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8555"/>
      </w:tblGrid>
      <w:tr w:rsidR="00D45524" w:rsidRPr="00D45524" w:rsidTr="00D45524">
        <w:trPr>
          <w:jc w:val="center"/>
        </w:trPr>
        <w:tc>
          <w:tcPr>
            <w:tcW w:w="1985" w:type="dxa"/>
            <w:shd w:val="clear" w:color="auto" w:fill="FFFF00"/>
            <w:vAlign w:val="center"/>
          </w:tcPr>
          <w:p w:rsidR="00D45524" w:rsidRPr="00D45524" w:rsidRDefault="00D45524" w:rsidP="00D45524">
            <w:pPr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AV</w:t>
            </w:r>
            <w:r w:rsidRPr="00D4552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555" w:type="dxa"/>
            <w:shd w:val="clear" w:color="auto" w:fill="FFFF00"/>
            <w:vAlign w:val="center"/>
          </w:tcPr>
          <w:p w:rsidR="00D45524" w:rsidRPr="00D45524" w:rsidRDefault="00D45524" w:rsidP="00B23048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Anmeldung Besuchergruppen</w:t>
            </w:r>
          </w:p>
        </w:tc>
      </w:tr>
      <w:tr w:rsidR="00D45524" w:rsidRPr="00C66491" w:rsidTr="00B23048">
        <w:trPr>
          <w:jc w:val="center"/>
        </w:trPr>
        <w:tc>
          <w:tcPr>
            <w:tcW w:w="10540" w:type="dxa"/>
            <w:gridSpan w:val="2"/>
          </w:tcPr>
          <w:p w:rsidR="00D45524" w:rsidRPr="006E4349" w:rsidRDefault="00D45524" w:rsidP="00B71851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6E4349">
              <w:rPr>
                <w:rFonts w:ascii="Arial" w:hAnsi="Arial" w:cs="Arial"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sz w:val="28"/>
                <w:szCs w:val="28"/>
              </w:rPr>
              <w:t xml:space="preserve">ILS </w:t>
            </w:r>
            <w:r w:rsidRPr="006E4349">
              <w:rPr>
                <w:rFonts w:ascii="Arial" w:hAnsi="Arial" w:cs="Arial"/>
                <w:sz w:val="28"/>
                <w:szCs w:val="28"/>
              </w:rPr>
              <w:t>weiterleiten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8" w:history="1">
              <w:r w:rsidRPr="00F50E99">
                <w:rPr>
                  <w:rStyle w:val="Hyperlink"/>
                  <w:rFonts w:ascii="Arial" w:hAnsi="Arial" w:cs="Arial"/>
                  <w:sz w:val="28"/>
                  <w:szCs w:val="28"/>
                </w:rPr>
                <w:t>support@leitstelle-bayreuth.de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, Fax 0921 / 79321-14</w:t>
            </w:r>
            <w:r w:rsidR="00B71851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3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457862" w:rsidRPr="00A57B1B" w:rsidRDefault="00457862" w:rsidP="00457862">
      <w:pPr>
        <w:ind w:left="644"/>
        <w:jc w:val="center"/>
        <w:rPr>
          <w:rFonts w:ascii="Arial" w:hAnsi="Arial" w:cs="Arial"/>
          <w:b/>
          <w:sz w:val="28"/>
        </w:rPr>
      </w:pPr>
    </w:p>
    <w:p w:rsidR="00373AE8" w:rsidRPr="00373AE8" w:rsidRDefault="00373AE8" w:rsidP="00373AE8">
      <w:pPr>
        <w:ind w:left="644"/>
        <w:rPr>
          <w:rFonts w:ascii="Arial" w:eastAsiaTheme="minorHAnsi" w:hAnsi="Arial" w:cs="Arial"/>
          <w:bCs/>
          <w:iCs/>
          <w:szCs w:val="22"/>
          <w:lang w:eastAsia="en-US"/>
        </w:rPr>
      </w:pPr>
      <w:r w:rsidRPr="00373AE8">
        <w:rPr>
          <w:rFonts w:ascii="Arial" w:hAnsi="Arial" w:cs="Arial"/>
        </w:rPr>
        <w:t>Sehr geehrte Besucher,</w:t>
      </w:r>
    </w:p>
    <w:p w:rsidR="00373AE8" w:rsidRPr="00373AE8" w:rsidRDefault="00373AE8" w:rsidP="00373AE8">
      <w:pPr>
        <w:ind w:left="644"/>
        <w:rPr>
          <w:rFonts w:ascii="Arial" w:hAnsi="Arial" w:cs="Arial"/>
          <w:bCs/>
          <w:iCs/>
        </w:rPr>
      </w:pPr>
    </w:p>
    <w:p w:rsidR="00373AE8" w:rsidRDefault="00A12BE4" w:rsidP="0015279A">
      <w:pPr>
        <w:ind w:left="64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bitte beachten Sie, dass </w:t>
      </w:r>
      <w:r w:rsidR="00373AE8">
        <w:rPr>
          <w:rFonts w:ascii="Arial" w:hAnsi="Arial" w:cs="Arial"/>
          <w:bCs/>
          <w:iCs/>
        </w:rPr>
        <w:t xml:space="preserve">die </w:t>
      </w:r>
      <w:r w:rsidR="00373AE8" w:rsidRPr="00373AE8">
        <w:rPr>
          <w:rFonts w:ascii="Arial" w:hAnsi="Arial" w:cs="Arial"/>
          <w:bCs/>
          <w:iCs/>
        </w:rPr>
        <w:t>Anmeldung einer Führung für Rot-Kreuz-Bereitschaften, bzw. für Fe</w:t>
      </w:r>
      <w:r w:rsidR="00373AE8" w:rsidRPr="00373AE8">
        <w:rPr>
          <w:rFonts w:ascii="Arial" w:hAnsi="Arial" w:cs="Arial"/>
          <w:bCs/>
          <w:iCs/>
        </w:rPr>
        <w:t>u</w:t>
      </w:r>
      <w:r w:rsidR="00373AE8" w:rsidRPr="00373AE8">
        <w:rPr>
          <w:rFonts w:ascii="Arial" w:hAnsi="Arial" w:cs="Arial"/>
          <w:bCs/>
          <w:iCs/>
        </w:rPr>
        <w:t xml:space="preserve">erwehren </w:t>
      </w:r>
      <w:r w:rsidR="00373AE8">
        <w:rPr>
          <w:rFonts w:ascii="Arial" w:hAnsi="Arial" w:cs="Arial"/>
          <w:bCs/>
          <w:iCs/>
        </w:rPr>
        <w:t>auss</w:t>
      </w:r>
      <w:r w:rsidR="00373AE8" w:rsidRPr="00373AE8">
        <w:rPr>
          <w:rFonts w:ascii="Arial" w:hAnsi="Arial" w:cs="Arial"/>
          <w:bCs/>
          <w:iCs/>
        </w:rPr>
        <w:t xml:space="preserve">chließlich über die entsprechenden Kreisführungskräfte </w:t>
      </w:r>
      <w:r w:rsidR="00373AE8">
        <w:rPr>
          <w:rFonts w:ascii="Arial" w:hAnsi="Arial" w:cs="Arial"/>
          <w:bCs/>
          <w:iCs/>
        </w:rPr>
        <w:t>a</w:t>
      </w:r>
      <w:r w:rsidR="00373AE8" w:rsidRPr="00373AE8">
        <w:rPr>
          <w:rFonts w:ascii="Arial" w:hAnsi="Arial" w:cs="Arial"/>
          <w:bCs/>
          <w:iCs/>
        </w:rPr>
        <w:t>nzumelden</w:t>
      </w:r>
      <w:r w:rsidR="00373AE8">
        <w:rPr>
          <w:rFonts w:ascii="Arial" w:hAnsi="Arial" w:cs="Arial"/>
          <w:bCs/>
          <w:iCs/>
        </w:rPr>
        <w:t xml:space="preserve"> ist</w:t>
      </w:r>
      <w:r w:rsidR="00373AE8" w:rsidRPr="00373AE8">
        <w:rPr>
          <w:rFonts w:ascii="Arial" w:hAnsi="Arial" w:cs="Arial"/>
          <w:bCs/>
          <w:iCs/>
        </w:rPr>
        <w:t>. Termi</w:t>
      </w:r>
      <w:r w:rsidR="00373AE8" w:rsidRPr="00373AE8">
        <w:rPr>
          <w:rFonts w:ascii="Arial" w:hAnsi="Arial" w:cs="Arial"/>
          <w:bCs/>
          <w:iCs/>
        </w:rPr>
        <w:t>n</w:t>
      </w:r>
      <w:r w:rsidR="00373AE8" w:rsidRPr="00373AE8">
        <w:rPr>
          <w:rFonts w:ascii="Arial" w:hAnsi="Arial" w:cs="Arial"/>
          <w:bCs/>
          <w:iCs/>
        </w:rPr>
        <w:t xml:space="preserve">wünsche können Sie </w:t>
      </w:r>
      <w:r w:rsidR="00373AE8">
        <w:rPr>
          <w:rFonts w:ascii="Arial" w:hAnsi="Arial" w:cs="Arial"/>
          <w:bCs/>
          <w:iCs/>
        </w:rPr>
        <w:t xml:space="preserve">unten </w:t>
      </w:r>
      <w:r w:rsidR="00373AE8" w:rsidRPr="00373AE8">
        <w:rPr>
          <w:rFonts w:ascii="Arial" w:hAnsi="Arial" w:cs="Arial"/>
          <w:bCs/>
          <w:iCs/>
        </w:rPr>
        <w:t xml:space="preserve">im Vorfeld mit dem Leitungsdienst der ILS absprechen. </w:t>
      </w:r>
    </w:p>
    <w:p w:rsidR="00373AE8" w:rsidRDefault="00373AE8" w:rsidP="0015279A">
      <w:pPr>
        <w:pStyle w:val="KeinLeerraum"/>
        <w:ind w:firstLine="644"/>
        <w:jc w:val="both"/>
        <w:rPr>
          <w:rFonts w:ascii="Arial" w:hAnsi="Arial" w:cs="Arial"/>
          <w:bCs/>
          <w:iCs/>
        </w:rPr>
      </w:pPr>
    </w:p>
    <w:p w:rsidR="00373AE8" w:rsidRDefault="00373AE8" w:rsidP="0015279A">
      <w:pPr>
        <w:pStyle w:val="KeinLeerraum"/>
        <w:ind w:left="644"/>
        <w:jc w:val="both"/>
        <w:rPr>
          <w:rFonts w:ascii="Arial" w:hAnsi="Arial" w:cs="Arial"/>
        </w:rPr>
      </w:pPr>
      <w:r w:rsidRPr="00373AE8">
        <w:rPr>
          <w:rFonts w:ascii="Arial" w:hAnsi="Arial" w:cs="Arial"/>
          <w:bCs/>
          <w:iCs/>
        </w:rPr>
        <w:t>Die Anzahl der Teilnehmer an der Führung sollte nicht mehr als 15 Personen sein, um auch allen Beteiligten die Möglichkeit zu geben, Fragen zu stellen. Wir bieten die Führung in 2 Varianten an; als 45 oder 90 Minuten Führung. Normalerweise sind Dienstag und Donnerstag unsere Tage für Besucherführungen.</w:t>
      </w:r>
    </w:p>
    <w:p w:rsidR="00A12BE4" w:rsidRPr="00373AE8" w:rsidRDefault="00A12BE4" w:rsidP="0015279A">
      <w:pPr>
        <w:pStyle w:val="KeinLeerraum"/>
        <w:ind w:left="644"/>
        <w:jc w:val="both"/>
        <w:rPr>
          <w:rFonts w:ascii="Arial" w:hAnsi="Arial" w:cs="Arial"/>
        </w:rPr>
      </w:pPr>
    </w:p>
    <w:p w:rsidR="00A12BE4" w:rsidRDefault="00A12BE4" w:rsidP="0015279A">
      <w:pPr>
        <w:ind w:left="644"/>
        <w:jc w:val="both"/>
        <w:rPr>
          <w:rFonts w:ascii="Arial" w:hAnsi="Arial" w:cs="Arial"/>
        </w:rPr>
      </w:pPr>
      <w:r w:rsidRPr="00373AE8">
        <w:rPr>
          <w:rFonts w:ascii="Arial" w:hAnsi="Arial" w:cs="Arial"/>
          <w:bCs/>
          <w:iCs/>
        </w:rPr>
        <w:t>Wir behalten es uns vor, die Führung kurzfristig abzusagen, bzw. abzubrechen, falls außergewöh</w:t>
      </w:r>
      <w:r w:rsidRPr="00373AE8">
        <w:rPr>
          <w:rFonts w:ascii="Arial" w:hAnsi="Arial" w:cs="Arial"/>
          <w:bCs/>
          <w:iCs/>
        </w:rPr>
        <w:t>n</w:t>
      </w:r>
      <w:r w:rsidRPr="00373AE8">
        <w:rPr>
          <w:rFonts w:ascii="Arial" w:hAnsi="Arial" w:cs="Arial"/>
          <w:bCs/>
          <w:iCs/>
        </w:rPr>
        <w:t>liche Ereignisse dies erfordern.</w:t>
      </w:r>
    </w:p>
    <w:p w:rsidR="00373AE8" w:rsidRDefault="00373AE8" w:rsidP="00A12BE4">
      <w:pPr>
        <w:pStyle w:val="KeinLeerraum"/>
        <w:ind w:left="644"/>
        <w:rPr>
          <w:rFonts w:ascii="Arial" w:hAnsi="Arial" w:cs="Arial"/>
        </w:rPr>
      </w:pPr>
    </w:p>
    <w:tbl>
      <w:tblPr>
        <w:tblStyle w:val="Tabellenraster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1401"/>
        <w:gridCol w:w="1402"/>
        <w:gridCol w:w="1402"/>
        <w:gridCol w:w="1402"/>
      </w:tblGrid>
      <w:tr w:rsidR="00457862" w:rsidRPr="00A57B1B" w:rsidTr="00DA52AC">
        <w:tc>
          <w:tcPr>
            <w:tcW w:w="4284" w:type="dxa"/>
            <w:vAlign w:val="bottom"/>
          </w:tcPr>
          <w:p w:rsidR="00457862" w:rsidRPr="00A57B1B" w:rsidRDefault="00457862" w:rsidP="00DA52AC">
            <w:pPr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A57B1B">
              <w:rPr>
                <w:rFonts w:ascii="Arial" w:hAnsi="Arial" w:cs="Arial"/>
              </w:rPr>
              <w:t>Einheit/Organisation:</w:t>
            </w:r>
          </w:p>
        </w:tc>
        <w:tc>
          <w:tcPr>
            <w:tcW w:w="5607" w:type="dxa"/>
            <w:gridSpan w:val="4"/>
            <w:tcBorders>
              <w:bottom w:val="single" w:sz="4" w:space="0" w:color="auto"/>
            </w:tcBorders>
            <w:vAlign w:val="bottom"/>
          </w:tcPr>
          <w:p w:rsidR="00457862" w:rsidRPr="00A57B1B" w:rsidRDefault="00457862" w:rsidP="00457862">
            <w:pPr>
              <w:spacing w:line="276" w:lineRule="auto"/>
              <w:ind w:left="0"/>
              <w:rPr>
                <w:rFonts w:ascii="Arial" w:hAnsi="Arial" w:cs="Arial"/>
              </w:rPr>
            </w:pPr>
          </w:p>
          <w:p w:rsidR="00457862" w:rsidRPr="00A57B1B" w:rsidRDefault="00821AA4" w:rsidP="00600D15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2BE4" w:rsidRPr="00A57B1B" w:rsidTr="00DA52AC">
        <w:tc>
          <w:tcPr>
            <w:tcW w:w="4284" w:type="dxa"/>
            <w:vAlign w:val="bottom"/>
          </w:tcPr>
          <w:p w:rsidR="00A12BE4" w:rsidRPr="00A57B1B" w:rsidRDefault="00A12BE4" w:rsidP="00DA52AC">
            <w:pPr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Zuständige Führung</w:t>
            </w:r>
            <w:r w:rsidR="000E349A">
              <w:rPr>
                <w:rFonts w:ascii="Arial" w:hAnsi="Arial" w:cs="Arial"/>
              </w:rPr>
              <w:t xml:space="preserve">skraft (nur </w:t>
            </w:r>
            <w:r>
              <w:rPr>
                <w:rFonts w:ascii="Arial" w:hAnsi="Arial" w:cs="Arial"/>
              </w:rPr>
              <w:t>BRK</w:t>
            </w:r>
            <w:r w:rsidR="000E349A">
              <w:rPr>
                <w:rFonts w:ascii="Arial" w:hAnsi="Arial" w:cs="Arial"/>
              </w:rPr>
              <w:t>/FF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6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BE4" w:rsidRDefault="00A12BE4" w:rsidP="00457862">
            <w:pPr>
              <w:spacing w:line="276" w:lineRule="auto"/>
              <w:ind w:left="0"/>
              <w:rPr>
                <w:rFonts w:ascii="Arial" w:hAnsi="Arial" w:cs="Arial"/>
              </w:rPr>
            </w:pPr>
          </w:p>
          <w:p w:rsidR="00A12BE4" w:rsidRPr="00A57B1B" w:rsidRDefault="00821AA4" w:rsidP="00600D15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7862" w:rsidRPr="00A57B1B" w:rsidTr="00DA52AC">
        <w:tc>
          <w:tcPr>
            <w:tcW w:w="4284" w:type="dxa"/>
            <w:vAlign w:val="bottom"/>
          </w:tcPr>
          <w:p w:rsidR="00457862" w:rsidRPr="00A57B1B" w:rsidRDefault="00457862" w:rsidP="00DA52AC">
            <w:pPr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A57B1B">
              <w:rPr>
                <w:rFonts w:ascii="Arial" w:hAnsi="Arial" w:cs="Arial"/>
              </w:rPr>
              <w:t>Gruppensprecher/Ansprechpartner:</w:t>
            </w:r>
          </w:p>
        </w:tc>
        <w:tc>
          <w:tcPr>
            <w:tcW w:w="56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862" w:rsidRPr="00A57B1B" w:rsidRDefault="00457862" w:rsidP="00457862">
            <w:pPr>
              <w:spacing w:line="276" w:lineRule="auto"/>
              <w:ind w:left="0"/>
              <w:rPr>
                <w:rFonts w:ascii="Arial" w:hAnsi="Arial" w:cs="Arial"/>
              </w:rPr>
            </w:pPr>
          </w:p>
          <w:p w:rsidR="00457862" w:rsidRPr="00A57B1B" w:rsidRDefault="00821AA4" w:rsidP="00600D15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7862" w:rsidRPr="00A57B1B" w:rsidTr="00DA52AC">
        <w:tc>
          <w:tcPr>
            <w:tcW w:w="4284" w:type="dxa"/>
            <w:vAlign w:val="bottom"/>
          </w:tcPr>
          <w:p w:rsidR="00457862" w:rsidRPr="00A57B1B" w:rsidRDefault="00A12BE4" w:rsidP="00DA52AC">
            <w:pPr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Wunschtermin 1 / Datum</w:t>
            </w:r>
            <w:r w:rsidR="00457862" w:rsidRPr="00A57B1B">
              <w:rPr>
                <w:rFonts w:ascii="Arial" w:hAnsi="Arial" w:cs="Arial"/>
              </w:rPr>
              <w:t xml:space="preserve"> und </w:t>
            </w:r>
            <w:r>
              <w:rPr>
                <w:rFonts w:ascii="Arial" w:hAnsi="Arial" w:cs="Arial"/>
              </w:rPr>
              <w:t>Uhrzeit</w:t>
            </w:r>
            <w:r w:rsidR="00457862" w:rsidRPr="00A57B1B">
              <w:rPr>
                <w:rFonts w:ascii="Arial" w:hAnsi="Arial" w:cs="Arial"/>
              </w:rPr>
              <w:t>:</w:t>
            </w:r>
          </w:p>
        </w:tc>
        <w:tc>
          <w:tcPr>
            <w:tcW w:w="56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862" w:rsidRPr="00A57B1B" w:rsidRDefault="00457862" w:rsidP="00457862">
            <w:pPr>
              <w:spacing w:line="276" w:lineRule="auto"/>
              <w:ind w:left="0"/>
              <w:rPr>
                <w:rFonts w:ascii="Arial" w:hAnsi="Arial" w:cs="Arial"/>
              </w:rPr>
            </w:pPr>
          </w:p>
          <w:p w:rsidR="00457862" w:rsidRPr="00A57B1B" w:rsidRDefault="00821AA4" w:rsidP="00600D15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7862" w:rsidRPr="00A57B1B" w:rsidTr="00DA52AC">
        <w:tc>
          <w:tcPr>
            <w:tcW w:w="4284" w:type="dxa"/>
            <w:vAlign w:val="bottom"/>
          </w:tcPr>
          <w:p w:rsidR="00457862" w:rsidRPr="00A57B1B" w:rsidRDefault="00A12BE4" w:rsidP="00DA52AC">
            <w:pPr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Wunschtermin 2 / Datum</w:t>
            </w:r>
            <w:r w:rsidRPr="00A57B1B">
              <w:rPr>
                <w:rFonts w:ascii="Arial" w:hAnsi="Arial" w:cs="Arial"/>
              </w:rPr>
              <w:t xml:space="preserve"> und </w:t>
            </w:r>
            <w:r>
              <w:rPr>
                <w:rFonts w:ascii="Arial" w:hAnsi="Arial" w:cs="Arial"/>
              </w:rPr>
              <w:t>Uhrzeit</w:t>
            </w:r>
            <w:r w:rsidRPr="00A57B1B">
              <w:rPr>
                <w:rFonts w:ascii="Arial" w:hAnsi="Arial" w:cs="Arial"/>
              </w:rPr>
              <w:t>:</w:t>
            </w:r>
          </w:p>
        </w:tc>
        <w:tc>
          <w:tcPr>
            <w:tcW w:w="56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862" w:rsidRPr="00A57B1B" w:rsidRDefault="00457862" w:rsidP="00457862">
            <w:pPr>
              <w:spacing w:line="276" w:lineRule="auto"/>
              <w:ind w:left="0"/>
              <w:rPr>
                <w:rFonts w:ascii="Arial" w:hAnsi="Arial" w:cs="Arial"/>
              </w:rPr>
            </w:pPr>
          </w:p>
          <w:p w:rsidR="00457862" w:rsidRPr="00A57B1B" w:rsidRDefault="00821AA4" w:rsidP="00600D15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52AC" w:rsidRPr="00A57B1B" w:rsidTr="00DA52AC">
        <w:trPr>
          <w:trHeight w:val="340"/>
        </w:trPr>
        <w:tc>
          <w:tcPr>
            <w:tcW w:w="4284" w:type="dxa"/>
            <w:vAlign w:val="bottom"/>
          </w:tcPr>
          <w:p w:rsidR="00DA52AC" w:rsidRPr="00A57B1B" w:rsidRDefault="00DA52AC" w:rsidP="00DA52AC">
            <w:pPr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 der Führung (bitte ankreuzen)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2AC" w:rsidRDefault="00DA52AC" w:rsidP="00DA52AC">
            <w:pPr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B1178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788">
              <w:rPr>
                <w:rFonts w:ascii="Arial" w:hAnsi="Arial" w:cs="Arial"/>
              </w:rPr>
              <w:instrText xml:space="preserve"> FORMCHECKBOX </w:instrText>
            </w:r>
            <w:r w:rsidRPr="00B11788">
              <w:rPr>
                <w:rFonts w:ascii="Arial" w:hAnsi="Arial" w:cs="Arial"/>
              </w:rPr>
            </w:r>
            <w:r w:rsidRPr="00B1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2AC" w:rsidRPr="00A57B1B" w:rsidRDefault="00DA52AC" w:rsidP="00DA52AC">
            <w:pPr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Minuten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2AC" w:rsidRPr="00A57B1B" w:rsidRDefault="00DA52AC" w:rsidP="00DA52AC">
            <w:pPr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B1178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B11788">
              <w:rPr>
                <w:rFonts w:ascii="Arial" w:hAnsi="Arial" w:cs="Arial"/>
              </w:rPr>
              <w:instrText xml:space="preserve"> FORMCHECKBOX </w:instrText>
            </w:r>
            <w:r w:rsidRPr="00B11788">
              <w:rPr>
                <w:rFonts w:ascii="Arial" w:hAnsi="Arial" w:cs="Arial"/>
              </w:rPr>
            </w:r>
            <w:r w:rsidRPr="00B1178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2AC" w:rsidRPr="00A57B1B" w:rsidRDefault="00DA52AC" w:rsidP="00DA52AC">
            <w:pPr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Minuten</w:t>
            </w:r>
          </w:p>
        </w:tc>
      </w:tr>
      <w:tr w:rsidR="00457862" w:rsidRPr="00A57B1B" w:rsidTr="00DA52AC">
        <w:tc>
          <w:tcPr>
            <w:tcW w:w="4284" w:type="dxa"/>
            <w:vAlign w:val="bottom"/>
          </w:tcPr>
          <w:p w:rsidR="00457862" w:rsidRPr="00A57B1B" w:rsidRDefault="00457862" w:rsidP="00DA52AC">
            <w:pPr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A57B1B">
              <w:rPr>
                <w:rFonts w:ascii="Arial" w:hAnsi="Arial" w:cs="Arial"/>
              </w:rPr>
              <w:t>Rückrufnummer:</w:t>
            </w:r>
          </w:p>
        </w:tc>
        <w:tc>
          <w:tcPr>
            <w:tcW w:w="56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862" w:rsidRPr="00A57B1B" w:rsidRDefault="00457862" w:rsidP="00457862">
            <w:pPr>
              <w:spacing w:line="276" w:lineRule="auto"/>
              <w:ind w:left="0"/>
              <w:rPr>
                <w:rFonts w:ascii="Arial" w:hAnsi="Arial" w:cs="Arial"/>
              </w:rPr>
            </w:pPr>
          </w:p>
          <w:p w:rsidR="00457862" w:rsidRPr="00A57B1B" w:rsidRDefault="00821AA4" w:rsidP="00600D15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 w:rsidR="00600D1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857AD" w:rsidRDefault="005857AD"/>
    <w:p w:rsidR="007F1673" w:rsidRDefault="007F1673" w:rsidP="00373AE8">
      <w:pPr>
        <w:ind w:left="644"/>
        <w:rPr>
          <w:rFonts w:ascii="Arial" w:hAnsi="Arial" w:cs="Arial"/>
        </w:rPr>
      </w:pPr>
    </w:p>
    <w:p w:rsidR="00A12BE4" w:rsidRDefault="00A12BE4" w:rsidP="00373AE8">
      <w:pPr>
        <w:ind w:left="644"/>
        <w:rPr>
          <w:rFonts w:ascii="Arial" w:hAnsi="Arial" w:cs="Arial"/>
        </w:rPr>
      </w:pPr>
    </w:p>
    <w:p w:rsidR="00A12BE4" w:rsidRDefault="00A12BE4" w:rsidP="0015279A">
      <w:pPr>
        <w:pStyle w:val="KeinLeerraum"/>
        <w:ind w:left="644"/>
        <w:jc w:val="both"/>
        <w:rPr>
          <w:rFonts w:ascii="Arial" w:hAnsi="Arial" w:cs="Arial"/>
          <w:bCs/>
          <w:iCs/>
        </w:rPr>
      </w:pPr>
      <w:r w:rsidRPr="00373AE8">
        <w:rPr>
          <w:rFonts w:ascii="Arial" w:hAnsi="Arial" w:cs="Arial"/>
          <w:bCs/>
          <w:iCs/>
        </w:rPr>
        <w:t>Wir weisen Sie darauf hin, dass es untersagt ist im Rahmen der Führung Au</w:t>
      </w:r>
      <w:r w:rsidR="00170B82">
        <w:rPr>
          <w:rFonts w:ascii="Arial" w:hAnsi="Arial" w:cs="Arial"/>
          <w:bCs/>
          <w:iCs/>
        </w:rPr>
        <w:t>f</w:t>
      </w:r>
      <w:r w:rsidRPr="00373AE8">
        <w:rPr>
          <w:rFonts w:ascii="Arial" w:hAnsi="Arial" w:cs="Arial"/>
          <w:bCs/>
          <w:iCs/>
        </w:rPr>
        <w:t xml:space="preserve">zeichnungen aller Art zu machen. </w:t>
      </w:r>
      <w:r w:rsidR="0015279A" w:rsidRPr="00373AE8">
        <w:rPr>
          <w:rFonts w:ascii="Arial" w:hAnsi="Arial" w:cs="Arial"/>
          <w:bCs/>
          <w:iCs/>
        </w:rPr>
        <w:t>Des Weiter</w:t>
      </w:r>
      <w:r w:rsidR="0015279A">
        <w:rPr>
          <w:rFonts w:ascii="Arial" w:hAnsi="Arial" w:cs="Arial"/>
          <w:bCs/>
          <w:iCs/>
        </w:rPr>
        <w:t>en</w:t>
      </w:r>
      <w:r w:rsidRPr="00373AE8">
        <w:rPr>
          <w:rFonts w:ascii="Arial" w:hAnsi="Arial" w:cs="Arial"/>
          <w:bCs/>
          <w:iCs/>
        </w:rPr>
        <w:t xml:space="preserve"> ist es untersagt</w:t>
      </w:r>
      <w:r w:rsidR="0015279A">
        <w:rPr>
          <w:rFonts w:ascii="Arial" w:hAnsi="Arial" w:cs="Arial"/>
          <w:bCs/>
          <w:iCs/>
        </w:rPr>
        <w:t>,</w:t>
      </w:r>
      <w:r w:rsidRPr="00373AE8">
        <w:rPr>
          <w:rFonts w:ascii="Arial" w:hAnsi="Arial" w:cs="Arial"/>
          <w:bCs/>
          <w:iCs/>
        </w:rPr>
        <w:t xml:space="preserve"> Mobiltelefon</w:t>
      </w:r>
      <w:r w:rsidR="0015279A">
        <w:rPr>
          <w:rFonts w:ascii="Arial" w:hAnsi="Arial" w:cs="Arial"/>
          <w:bCs/>
          <w:iCs/>
        </w:rPr>
        <w:t>e</w:t>
      </w:r>
      <w:r w:rsidRPr="00373AE8">
        <w:rPr>
          <w:rFonts w:ascii="Arial" w:hAnsi="Arial" w:cs="Arial"/>
          <w:bCs/>
          <w:iCs/>
        </w:rPr>
        <w:t xml:space="preserve"> in den Räumen der ILS zu betreiben. Wir bitte</w:t>
      </w:r>
      <w:r w:rsidR="0015279A">
        <w:rPr>
          <w:rFonts w:ascii="Arial" w:hAnsi="Arial" w:cs="Arial"/>
          <w:bCs/>
          <w:iCs/>
        </w:rPr>
        <w:t>n</w:t>
      </w:r>
      <w:r w:rsidRPr="00373AE8">
        <w:rPr>
          <w:rFonts w:ascii="Arial" w:hAnsi="Arial" w:cs="Arial"/>
          <w:bCs/>
          <w:iCs/>
        </w:rPr>
        <w:t xml:space="preserve"> die Besucher zur Identifikation ein gültiges Ausweisdokument mitzubringen, da aus Siche</w:t>
      </w:r>
      <w:r w:rsidRPr="00373AE8">
        <w:rPr>
          <w:rFonts w:ascii="Arial" w:hAnsi="Arial" w:cs="Arial"/>
          <w:bCs/>
          <w:iCs/>
        </w:rPr>
        <w:t>r</w:t>
      </w:r>
      <w:r w:rsidRPr="00373AE8">
        <w:rPr>
          <w:rFonts w:ascii="Arial" w:hAnsi="Arial" w:cs="Arial"/>
          <w:bCs/>
          <w:iCs/>
        </w:rPr>
        <w:t xml:space="preserve">heitsgründen eine Registrierung und stichprobenartige Überprüfung der Besucher erfolgt. </w:t>
      </w:r>
    </w:p>
    <w:p w:rsidR="00C501EA" w:rsidRDefault="00C501EA" w:rsidP="0015279A">
      <w:pPr>
        <w:pStyle w:val="KeinLeerraum"/>
        <w:ind w:left="644"/>
        <w:jc w:val="both"/>
        <w:rPr>
          <w:rFonts w:ascii="Arial" w:hAnsi="Arial" w:cs="Arial"/>
          <w:bCs/>
          <w:iCs/>
        </w:rPr>
      </w:pPr>
    </w:p>
    <w:p w:rsidR="00C501EA" w:rsidRDefault="00C501EA" w:rsidP="0015279A">
      <w:pPr>
        <w:pStyle w:val="KeinLeerraum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Vor Ort erhalten alle Teilnehmer nochmals eine Schweigepflichtbelehrung, welche durch den Gruppensprecher </w:t>
      </w:r>
      <w:r w:rsidR="00E61E40">
        <w:rPr>
          <w:rFonts w:ascii="Arial" w:hAnsi="Arial" w:cs="Arial"/>
          <w:bCs/>
          <w:iCs/>
        </w:rPr>
        <w:t xml:space="preserve">schriftlich </w:t>
      </w:r>
      <w:r>
        <w:rPr>
          <w:rFonts w:ascii="Arial" w:hAnsi="Arial" w:cs="Arial"/>
          <w:bCs/>
          <w:iCs/>
        </w:rPr>
        <w:t>gegenzuzeichnen ist.</w:t>
      </w:r>
    </w:p>
    <w:p w:rsidR="00DA52AC" w:rsidRDefault="00DA52AC" w:rsidP="00A12BE4">
      <w:pPr>
        <w:pStyle w:val="KeinLeerraum"/>
        <w:ind w:left="644"/>
        <w:rPr>
          <w:rFonts w:ascii="Arial" w:hAnsi="Arial" w:cs="Arial"/>
        </w:rPr>
      </w:pPr>
    </w:p>
    <w:p w:rsidR="00DA52AC" w:rsidRDefault="00DA52AC" w:rsidP="00A12BE4">
      <w:pPr>
        <w:pStyle w:val="KeinLeerraum"/>
        <w:ind w:left="644"/>
        <w:rPr>
          <w:rFonts w:ascii="Arial" w:hAnsi="Arial" w:cs="Arial"/>
        </w:rPr>
      </w:pPr>
    </w:p>
    <w:p w:rsidR="00DA52AC" w:rsidRPr="00373AE8" w:rsidRDefault="00DA52AC" w:rsidP="00A12BE4">
      <w:pPr>
        <w:pStyle w:val="KeinLeerraum"/>
        <w:ind w:left="644"/>
        <w:rPr>
          <w:rFonts w:ascii="Arial" w:hAnsi="Arial" w:cs="Arial"/>
        </w:rPr>
      </w:pPr>
    </w:p>
    <w:p w:rsidR="000E349A" w:rsidRDefault="000E349A" w:rsidP="00373AE8">
      <w:pPr>
        <w:ind w:left="644"/>
        <w:rPr>
          <w:rFonts w:ascii="Arial" w:hAnsi="Arial" w:cs="Arial"/>
        </w:rPr>
      </w:pPr>
    </w:p>
    <w:p w:rsidR="000E349A" w:rsidRDefault="000E349A" w:rsidP="00373AE8">
      <w:pPr>
        <w:ind w:left="644"/>
        <w:rPr>
          <w:rFonts w:ascii="Arial" w:hAnsi="Arial" w:cs="Arial"/>
        </w:rPr>
      </w:pPr>
    </w:p>
    <w:tbl>
      <w:tblPr>
        <w:tblStyle w:val="Tabellenraster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5465"/>
      </w:tblGrid>
      <w:tr w:rsidR="005857AD" w:rsidRPr="00A57B1B" w:rsidTr="00DA52AC">
        <w:tc>
          <w:tcPr>
            <w:tcW w:w="4426" w:type="dxa"/>
            <w:tcBorders>
              <w:bottom w:val="single" w:sz="4" w:space="0" w:color="auto"/>
            </w:tcBorders>
            <w:vAlign w:val="bottom"/>
          </w:tcPr>
          <w:p w:rsidR="005857AD" w:rsidRPr="00A57B1B" w:rsidRDefault="00600D15" w:rsidP="00600D15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65" w:type="dxa"/>
            <w:tcBorders>
              <w:bottom w:val="single" w:sz="4" w:space="0" w:color="auto"/>
            </w:tcBorders>
            <w:vAlign w:val="bottom"/>
          </w:tcPr>
          <w:p w:rsidR="005857AD" w:rsidRPr="00A57B1B" w:rsidRDefault="005857AD" w:rsidP="00B23048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DA52AC" w:rsidRPr="00A57B1B" w:rsidTr="00DA52AC">
        <w:tc>
          <w:tcPr>
            <w:tcW w:w="4426" w:type="dxa"/>
            <w:tcBorders>
              <w:top w:val="single" w:sz="4" w:space="0" w:color="auto"/>
            </w:tcBorders>
          </w:tcPr>
          <w:p w:rsidR="00DA52AC" w:rsidRPr="00A57B1B" w:rsidRDefault="00DA52AC" w:rsidP="00DA52AC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5465" w:type="dxa"/>
            <w:tcBorders>
              <w:top w:val="single" w:sz="4" w:space="0" w:color="auto"/>
            </w:tcBorders>
          </w:tcPr>
          <w:p w:rsidR="00DA52AC" w:rsidRPr="00A57B1B" w:rsidRDefault="00DA52AC" w:rsidP="00DA52AC">
            <w:pPr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0E349A" w:rsidRDefault="000E349A" w:rsidP="00DA52AC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01EA" w:rsidRDefault="00C501EA" w:rsidP="00373AE8">
      <w:pPr>
        <w:ind w:left="644"/>
        <w:rPr>
          <w:rFonts w:ascii="Arial" w:hAnsi="Arial" w:cs="Arial"/>
        </w:rPr>
      </w:pPr>
    </w:p>
    <w:p w:rsidR="00C501EA" w:rsidRDefault="00C501EA" w:rsidP="00373AE8">
      <w:pPr>
        <w:ind w:left="644"/>
        <w:rPr>
          <w:rFonts w:ascii="Arial" w:hAnsi="Arial" w:cs="Arial"/>
        </w:rPr>
      </w:pPr>
    </w:p>
    <w:p w:rsidR="00C501EA" w:rsidRPr="00DA52AC" w:rsidRDefault="00C501EA" w:rsidP="00C501EA">
      <w:pPr>
        <w:pStyle w:val="KeinLeerraum"/>
        <w:ind w:firstLine="644"/>
        <w:jc w:val="center"/>
        <w:rPr>
          <w:rFonts w:ascii="Arial" w:hAnsi="Arial" w:cs="Arial"/>
          <w:b/>
          <w:i/>
        </w:rPr>
      </w:pPr>
      <w:r w:rsidRPr="00DA52AC">
        <w:rPr>
          <w:rFonts w:ascii="Arial" w:hAnsi="Arial" w:cs="Arial"/>
          <w:b/>
          <w:bCs/>
          <w:i/>
          <w:iCs/>
        </w:rPr>
        <w:t>Das Team der ILS Bayreuth/Kulmbach freut sich auf Ihren Besuch.</w:t>
      </w:r>
    </w:p>
    <w:p w:rsidR="00C501EA" w:rsidRDefault="00C501EA" w:rsidP="00373AE8">
      <w:pPr>
        <w:ind w:left="644"/>
        <w:rPr>
          <w:rFonts w:ascii="Arial" w:hAnsi="Arial" w:cs="Arial"/>
        </w:rPr>
      </w:pPr>
    </w:p>
    <w:sectPr w:rsidR="00C501EA" w:rsidSect="001325F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A4" w:rsidRDefault="00821AA4">
      <w:r>
        <w:separator/>
      </w:r>
    </w:p>
  </w:endnote>
  <w:endnote w:type="continuationSeparator" w:id="0">
    <w:p w:rsidR="00821AA4" w:rsidRDefault="0082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5" w:type="dxa"/>
      <w:jc w:val="right"/>
      <w:tblInd w:w="42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3599"/>
      <w:gridCol w:w="4663"/>
      <w:gridCol w:w="709"/>
    </w:tblGrid>
    <w:tr w:rsidR="00821AA4" w:rsidRPr="00090F82" w:rsidTr="00B23048">
      <w:trPr>
        <w:jc w:val="right"/>
      </w:trPr>
      <w:tc>
        <w:tcPr>
          <w:tcW w:w="18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821AA4" w:rsidRPr="00090F82" w:rsidRDefault="00821AA4" w:rsidP="00B23048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090F82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59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821AA4" w:rsidRPr="00090F82" w:rsidRDefault="00821AA4" w:rsidP="00B23048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090F82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821AA4" w:rsidRPr="00090F82" w:rsidRDefault="00821AA4" w:rsidP="00707367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090F82">
            <w:rPr>
              <w:rFonts w:ascii="Arial" w:hAnsi="Arial" w:cs="Arial"/>
              <w:sz w:val="16"/>
              <w:szCs w:val="16"/>
            </w:rPr>
            <w:fldChar w:fldCharType="begin"/>
          </w:r>
          <w:r w:rsidRPr="00090F82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090F82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ILS_LQM_BT_AV 1 Anmeldung Besucher 1.x.docx</w:t>
          </w:r>
          <w:r w:rsidRPr="00090F82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821AA4" w:rsidRPr="00090F82" w:rsidRDefault="00821AA4" w:rsidP="00B23048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090F82">
            <w:rPr>
              <w:rFonts w:ascii="Arial" w:hAnsi="Arial" w:cs="Arial"/>
              <w:sz w:val="16"/>
              <w:szCs w:val="16"/>
            </w:rPr>
            <w:fldChar w:fldCharType="begin"/>
          </w:r>
          <w:r w:rsidRPr="00090F8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090F82">
            <w:rPr>
              <w:rFonts w:ascii="Arial" w:hAnsi="Arial" w:cs="Arial"/>
              <w:sz w:val="16"/>
              <w:szCs w:val="16"/>
            </w:rPr>
            <w:fldChar w:fldCharType="separate"/>
          </w:r>
          <w:r w:rsidR="00170B8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90F82">
            <w:rPr>
              <w:rFonts w:ascii="Arial" w:hAnsi="Arial" w:cs="Arial"/>
              <w:sz w:val="16"/>
              <w:szCs w:val="16"/>
            </w:rPr>
            <w:fldChar w:fldCharType="end"/>
          </w:r>
          <w:r w:rsidRPr="00090F82">
            <w:rPr>
              <w:rFonts w:ascii="Arial" w:hAnsi="Arial" w:cs="Arial"/>
              <w:sz w:val="16"/>
              <w:szCs w:val="16"/>
            </w:rPr>
            <w:t xml:space="preserve"> / </w:t>
          </w:r>
          <w:r w:rsidRPr="00090F82">
            <w:rPr>
              <w:rFonts w:ascii="Arial" w:hAnsi="Arial" w:cs="Arial"/>
              <w:sz w:val="16"/>
              <w:szCs w:val="16"/>
            </w:rPr>
            <w:fldChar w:fldCharType="begin"/>
          </w:r>
          <w:r w:rsidRPr="00090F8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090F82">
            <w:rPr>
              <w:rFonts w:ascii="Arial" w:hAnsi="Arial" w:cs="Arial"/>
              <w:sz w:val="16"/>
              <w:szCs w:val="16"/>
            </w:rPr>
            <w:fldChar w:fldCharType="separate"/>
          </w:r>
          <w:r w:rsidR="00170B8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90F8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821AA4" w:rsidRPr="00C071A9" w:rsidRDefault="00821AA4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821AA4" w:rsidRPr="00D87DB7" w:rsidRDefault="00821AA4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Qualido-Portal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821AA4">
      <w:tc>
        <w:tcPr>
          <w:tcW w:w="2444" w:type="dxa"/>
          <w:tcBorders>
            <w:bottom w:val="nil"/>
          </w:tcBorders>
        </w:tcPr>
        <w:p w:rsidR="00821AA4" w:rsidRDefault="00821AA4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821AA4" w:rsidRDefault="00821AA4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821AA4" w:rsidRDefault="00821AA4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21AA4" w:rsidRDefault="00821AA4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fldSimple w:instr=" NUMPAGES  \* MERGEFORMAT ">
            <w:r w:rsidRPr="00933C77">
              <w:rPr>
                <w:rStyle w:val="Seitenzahl"/>
                <w:rFonts w:ascii="Times New Roman" w:hAnsi="Times New Roman"/>
                <w:noProof/>
                <w:sz w:val="24"/>
              </w:rPr>
              <w:t>1</w:t>
            </w:r>
          </w:fldSimple>
        </w:p>
      </w:tc>
    </w:tr>
    <w:tr w:rsidR="00821AA4">
      <w:tc>
        <w:tcPr>
          <w:tcW w:w="2444" w:type="dxa"/>
        </w:tcPr>
        <w:p w:rsidR="00821AA4" w:rsidRDefault="00821AA4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170B82">
            <w:rPr>
              <w:rFonts w:ascii="Arial" w:hAnsi="Arial"/>
              <w:noProof/>
              <w:sz w:val="26"/>
            </w:rPr>
            <w:t>23.05.2013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821AA4" w:rsidRDefault="00821AA4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821AA4" w:rsidRDefault="00821AA4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821AA4" w:rsidRDefault="00821AA4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821AA4" w:rsidRDefault="00821A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A4" w:rsidRDefault="00821AA4">
      <w:r>
        <w:separator/>
      </w:r>
    </w:p>
  </w:footnote>
  <w:footnote w:type="continuationSeparator" w:id="0">
    <w:p w:rsidR="00821AA4" w:rsidRDefault="0082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821AA4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:rsidR="00821AA4" w:rsidRPr="00A01459" w:rsidRDefault="00821AA4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67A00FD4" wp14:editId="028C2950">
                <wp:extent cx="1152525" cy="333375"/>
                <wp:effectExtent l="19050" t="0" r="9525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821AA4" w:rsidRPr="00A01459" w:rsidRDefault="00821AA4" w:rsidP="00357B5E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vAlign w:val="center"/>
        </w:tcPr>
        <w:p w:rsidR="00821AA4" w:rsidRPr="00C60B9C" w:rsidRDefault="00821AA4" w:rsidP="00357B5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1.0 </w:t>
          </w:r>
        </w:p>
      </w:tc>
    </w:tr>
    <w:tr w:rsidR="00821AA4" w:rsidRPr="00B114B6" w:rsidTr="003058C4">
      <w:trPr>
        <w:cantSplit/>
        <w:trHeight w:val="404"/>
        <w:jc w:val="center"/>
      </w:trPr>
      <w:tc>
        <w:tcPr>
          <w:tcW w:w="1985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821AA4" w:rsidRPr="00A01459" w:rsidRDefault="00821AA4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821AA4" w:rsidRPr="00A01459" w:rsidRDefault="00821AA4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821AA4" w:rsidRPr="00C60B9C" w:rsidRDefault="00821AA4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70B82">
            <w:rPr>
              <w:rFonts w:ascii="Arial" w:hAnsi="Arial" w:cs="Arial"/>
              <w:noProof/>
              <w:sz w:val="16"/>
              <w:szCs w:val="16"/>
            </w:rPr>
            <w:t>23.05.2013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821AA4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821AA4" w:rsidRPr="00A01459" w:rsidRDefault="00821AA4" w:rsidP="0015279A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AV 1</w:t>
          </w:r>
        </w:p>
      </w:tc>
    </w:tr>
  </w:tbl>
  <w:p w:rsidR="00821AA4" w:rsidRPr="00584380" w:rsidRDefault="00821AA4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821AA4">
      <w:tc>
        <w:tcPr>
          <w:tcW w:w="1956" w:type="dxa"/>
          <w:shd w:val="pct5" w:color="auto" w:fill="auto"/>
        </w:tcPr>
        <w:p w:rsidR="00821AA4" w:rsidRDefault="00821AA4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821AA4" w:rsidRDefault="00821AA4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shd w:val="pct5" w:color="auto" w:fill="auto"/>
        </w:tcPr>
        <w:p w:rsidR="00821AA4" w:rsidRDefault="00821AA4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821AA4" w:rsidRDefault="00821AA4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821AA4" w:rsidRDefault="00821AA4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shd w:val="pct5" w:color="auto" w:fill="auto"/>
        </w:tcPr>
        <w:p w:rsidR="00821AA4" w:rsidRDefault="00821AA4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821AA4" w:rsidRDefault="00821AA4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821AA4" w:rsidRDefault="00821AA4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821AA4" w:rsidRDefault="00821AA4">
    <w:pPr>
      <w:pStyle w:val="Kopfzeile"/>
    </w:pPr>
  </w:p>
  <w:p w:rsidR="00821AA4" w:rsidRDefault="00821A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A3068"/>
    <w:multiLevelType w:val="hybridMultilevel"/>
    <w:tmpl w:val="81B0A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254D9"/>
    <w:multiLevelType w:val="hybridMultilevel"/>
    <w:tmpl w:val="A76ED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505B8"/>
    <w:multiLevelType w:val="hybridMultilevel"/>
    <w:tmpl w:val="350C6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B36E9"/>
    <w:multiLevelType w:val="hybridMultilevel"/>
    <w:tmpl w:val="D24E9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31961"/>
    <w:multiLevelType w:val="hybridMultilevel"/>
    <w:tmpl w:val="51FED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63250"/>
    <w:multiLevelType w:val="hybridMultilevel"/>
    <w:tmpl w:val="325A1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6490B"/>
    <w:multiLevelType w:val="hybridMultilevel"/>
    <w:tmpl w:val="95926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7014A"/>
    <w:multiLevelType w:val="hybridMultilevel"/>
    <w:tmpl w:val="06089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1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0F10C3"/>
    <w:multiLevelType w:val="hybridMultilevel"/>
    <w:tmpl w:val="7988E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5477C"/>
    <w:multiLevelType w:val="hybridMultilevel"/>
    <w:tmpl w:val="3FE47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27CF6"/>
    <w:multiLevelType w:val="hybridMultilevel"/>
    <w:tmpl w:val="9D185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E1BF4"/>
    <w:multiLevelType w:val="hybridMultilevel"/>
    <w:tmpl w:val="06A07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FB2AB9"/>
    <w:multiLevelType w:val="hybridMultilevel"/>
    <w:tmpl w:val="D59A0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94BD4"/>
    <w:multiLevelType w:val="hybridMultilevel"/>
    <w:tmpl w:val="7C60C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F496C"/>
    <w:multiLevelType w:val="hybridMultilevel"/>
    <w:tmpl w:val="B204D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86320"/>
    <w:multiLevelType w:val="hybridMultilevel"/>
    <w:tmpl w:val="FB601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03DAC"/>
    <w:multiLevelType w:val="hybridMultilevel"/>
    <w:tmpl w:val="79728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F675A"/>
    <w:multiLevelType w:val="hybridMultilevel"/>
    <w:tmpl w:val="88A6F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43482"/>
    <w:multiLevelType w:val="hybridMultilevel"/>
    <w:tmpl w:val="94028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53248"/>
    <w:multiLevelType w:val="hybridMultilevel"/>
    <w:tmpl w:val="D9508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26">
    <w:nsid w:val="6A495292"/>
    <w:multiLevelType w:val="hybridMultilevel"/>
    <w:tmpl w:val="D842E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27"/>
  </w:num>
  <w:num w:numId="8">
    <w:abstractNumId w:val="19"/>
  </w:num>
  <w:num w:numId="9">
    <w:abstractNumId w:val="4"/>
  </w:num>
  <w:num w:numId="10">
    <w:abstractNumId w:val="24"/>
  </w:num>
  <w:num w:numId="11">
    <w:abstractNumId w:val="20"/>
  </w:num>
  <w:num w:numId="12">
    <w:abstractNumId w:val="21"/>
  </w:num>
  <w:num w:numId="13">
    <w:abstractNumId w:val="14"/>
  </w:num>
  <w:num w:numId="14">
    <w:abstractNumId w:val="12"/>
  </w:num>
  <w:num w:numId="15">
    <w:abstractNumId w:val="6"/>
  </w:num>
  <w:num w:numId="16">
    <w:abstractNumId w:val="9"/>
  </w:num>
  <w:num w:numId="17">
    <w:abstractNumId w:val="18"/>
  </w:num>
  <w:num w:numId="18">
    <w:abstractNumId w:val="5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26"/>
  </w:num>
  <w:num w:numId="24">
    <w:abstractNumId w:val="1"/>
  </w:num>
  <w:num w:numId="25">
    <w:abstractNumId w:val="13"/>
  </w:num>
  <w:num w:numId="26">
    <w:abstractNumId w:val="3"/>
  </w:num>
  <w:num w:numId="27">
    <w:abstractNumId w:val="16"/>
  </w:num>
  <w:num w:numId="28">
    <w:abstractNumId w:val="17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pEn9AZJOalg6pSo9WEySR6zbGA=" w:salt="abt6DAOl8AkDsnJCs6cEV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6"/>
    <w:rsid w:val="00012134"/>
    <w:rsid w:val="00031362"/>
    <w:rsid w:val="00032417"/>
    <w:rsid w:val="00044FC9"/>
    <w:rsid w:val="00067C40"/>
    <w:rsid w:val="0008324E"/>
    <w:rsid w:val="00090F82"/>
    <w:rsid w:val="000948CA"/>
    <w:rsid w:val="000A02E5"/>
    <w:rsid w:val="000A7DBE"/>
    <w:rsid w:val="000B2849"/>
    <w:rsid w:val="000B701B"/>
    <w:rsid w:val="000C294A"/>
    <w:rsid w:val="000E0150"/>
    <w:rsid w:val="000E349A"/>
    <w:rsid w:val="00126D48"/>
    <w:rsid w:val="001314B8"/>
    <w:rsid w:val="001325FA"/>
    <w:rsid w:val="0014489A"/>
    <w:rsid w:val="0015279A"/>
    <w:rsid w:val="00170B82"/>
    <w:rsid w:val="00190928"/>
    <w:rsid w:val="001A68EF"/>
    <w:rsid w:val="001C3577"/>
    <w:rsid w:val="001C37C5"/>
    <w:rsid w:val="001E5926"/>
    <w:rsid w:val="00223011"/>
    <w:rsid w:val="00230BC7"/>
    <w:rsid w:val="00231CAD"/>
    <w:rsid w:val="00245D99"/>
    <w:rsid w:val="00252B5C"/>
    <w:rsid w:val="002744FB"/>
    <w:rsid w:val="0029713F"/>
    <w:rsid w:val="002F3A5C"/>
    <w:rsid w:val="003058C4"/>
    <w:rsid w:val="003068E6"/>
    <w:rsid w:val="0033140F"/>
    <w:rsid w:val="00340324"/>
    <w:rsid w:val="003479B8"/>
    <w:rsid w:val="00357B5E"/>
    <w:rsid w:val="0036454E"/>
    <w:rsid w:val="00373AE8"/>
    <w:rsid w:val="00377F59"/>
    <w:rsid w:val="003A0810"/>
    <w:rsid w:val="003C5DC1"/>
    <w:rsid w:val="003D10B6"/>
    <w:rsid w:val="003F3EF8"/>
    <w:rsid w:val="003F6419"/>
    <w:rsid w:val="00412CD6"/>
    <w:rsid w:val="00413DA9"/>
    <w:rsid w:val="004224C7"/>
    <w:rsid w:val="00422C70"/>
    <w:rsid w:val="00424109"/>
    <w:rsid w:val="004361CC"/>
    <w:rsid w:val="00457197"/>
    <w:rsid w:val="00457862"/>
    <w:rsid w:val="00467F8C"/>
    <w:rsid w:val="00475FD0"/>
    <w:rsid w:val="00477A87"/>
    <w:rsid w:val="004921F8"/>
    <w:rsid w:val="00492751"/>
    <w:rsid w:val="0050048B"/>
    <w:rsid w:val="005448A9"/>
    <w:rsid w:val="00550627"/>
    <w:rsid w:val="00560DF8"/>
    <w:rsid w:val="00580902"/>
    <w:rsid w:val="00584380"/>
    <w:rsid w:val="005857AD"/>
    <w:rsid w:val="005E751E"/>
    <w:rsid w:val="00600D15"/>
    <w:rsid w:val="0062424F"/>
    <w:rsid w:val="00635ED1"/>
    <w:rsid w:val="00652826"/>
    <w:rsid w:val="00656AF1"/>
    <w:rsid w:val="006876CD"/>
    <w:rsid w:val="00693F5F"/>
    <w:rsid w:val="006B223F"/>
    <w:rsid w:val="006B52D8"/>
    <w:rsid w:val="006E4F58"/>
    <w:rsid w:val="006E61C4"/>
    <w:rsid w:val="00707367"/>
    <w:rsid w:val="00712374"/>
    <w:rsid w:val="00757B2E"/>
    <w:rsid w:val="00766658"/>
    <w:rsid w:val="00766B49"/>
    <w:rsid w:val="00770DAF"/>
    <w:rsid w:val="007A7684"/>
    <w:rsid w:val="007D22EF"/>
    <w:rsid w:val="007D6F56"/>
    <w:rsid w:val="007F1673"/>
    <w:rsid w:val="007F3F41"/>
    <w:rsid w:val="00811860"/>
    <w:rsid w:val="00820037"/>
    <w:rsid w:val="00821AA4"/>
    <w:rsid w:val="0082336D"/>
    <w:rsid w:val="00831D0B"/>
    <w:rsid w:val="0084595B"/>
    <w:rsid w:val="00852006"/>
    <w:rsid w:val="00852684"/>
    <w:rsid w:val="00872DFD"/>
    <w:rsid w:val="00877109"/>
    <w:rsid w:val="00893C92"/>
    <w:rsid w:val="008B61C0"/>
    <w:rsid w:val="008C5D93"/>
    <w:rsid w:val="008D1503"/>
    <w:rsid w:val="008F3C53"/>
    <w:rsid w:val="0090448C"/>
    <w:rsid w:val="0091052B"/>
    <w:rsid w:val="00933C77"/>
    <w:rsid w:val="0093451B"/>
    <w:rsid w:val="009358AE"/>
    <w:rsid w:val="009468D6"/>
    <w:rsid w:val="00962F02"/>
    <w:rsid w:val="009709A5"/>
    <w:rsid w:val="009A18CB"/>
    <w:rsid w:val="009B344C"/>
    <w:rsid w:val="009C0446"/>
    <w:rsid w:val="009F0770"/>
    <w:rsid w:val="00A01459"/>
    <w:rsid w:val="00A12BE4"/>
    <w:rsid w:val="00A15FBF"/>
    <w:rsid w:val="00A44146"/>
    <w:rsid w:val="00A456FE"/>
    <w:rsid w:val="00A57B1B"/>
    <w:rsid w:val="00A74746"/>
    <w:rsid w:val="00A81080"/>
    <w:rsid w:val="00A8332D"/>
    <w:rsid w:val="00A96F2F"/>
    <w:rsid w:val="00AB5506"/>
    <w:rsid w:val="00AD2EB0"/>
    <w:rsid w:val="00AE4C8B"/>
    <w:rsid w:val="00AE6F52"/>
    <w:rsid w:val="00B052A9"/>
    <w:rsid w:val="00B114B6"/>
    <w:rsid w:val="00B16F66"/>
    <w:rsid w:val="00B23048"/>
    <w:rsid w:val="00B31B3B"/>
    <w:rsid w:val="00B4659B"/>
    <w:rsid w:val="00B5222E"/>
    <w:rsid w:val="00B662C6"/>
    <w:rsid w:val="00B71851"/>
    <w:rsid w:val="00B929B0"/>
    <w:rsid w:val="00B97CB6"/>
    <w:rsid w:val="00BA0CEA"/>
    <w:rsid w:val="00BA7D24"/>
    <w:rsid w:val="00BB6B8C"/>
    <w:rsid w:val="00C058E2"/>
    <w:rsid w:val="00C071A9"/>
    <w:rsid w:val="00C078EC"/>
    <w:rsid w:val="00C10EB1"/>
    <w:rsid w:val="00C501EA"/>
    <w:rsid w:val="00C60B9C"/>
    <w:rsid w:val="00C65A55"/>
    <w:rsid w:val="00C66BA6"/>
    <w:rsid w:val="00C90764"/>
    <w:rsid w:val="00CC7459"/>
    <w:rsid w:val="00CC7A5F"/>
    <w:rsid w:val="00CD1B23"/>
    <w:rsid w:val="00CF2F2A"/>
    <w:rsid w:val="00D1655E"/>
    <w:rsid w:val="00D209A8"/>
    <w:rsid w:val="00D27067"/>
    <w:rsid w:val="00D45524"/>
    <w:rsid w:val="00D65D53"/>
    <w:rsid w:val="00D816F4"/>
    <w:rsid w:val="00D8490D"/>
    <w:rsid w:val="00D84DD7"/>
    <w:rsid w:val="00D87DB7"/>
    <w:rsid w:val="00D90AE9"/>
    <w:rsid w:val="00DA1CBB"/>
    <w:rsid w:val="00DA52AC"/>
    <w:rsid w:val="00DB6CA7"/>
    <w:rsid w:val="00DC1ED4"/>
    <w:rsid w:val="00DC3320"/>
    <w:rsid w:val="00DC6501"/>
    <w:rsid w:val="00DD1AA9"/>
    <w:rsid w:val="00DF2762"/>
    <w:rsid w:val="00DF4C90"/>
    <w:rsid w:val="00E00718"/>
    <w:rsid w:val="00E020EB"/>
    <w:rsid w:val="00E27021"/>
    <w:rsid w:val="00E27655"/>
    <w:rsid w:val="00E27A07"/>
    <w:rsid w:val="00E47855"/>
    <w:rsid w:val="00E61E40"/>
    <w:rsid w:val="00E96AB9"/>
    <w:rsid w:val="00EB4538"/>
    <w:rsid w:val="00EB4B19"/>
    <w:rsid w:val="00EB7F72"/>
    <w:rsid w:val="00ED5714"/>
    <w:rsid w:val="00ED7F81"/>
    <w:rsid w:val="00EF4975"/>
    <w:rsid w:val="00F02973"/>
    <w:rsid w:val="00F03A57"/>
    <w:rsid w:val="00F13908"/>
    <w:rsid w:val="00F24169"/>
    <w:rsid w:val="00F44027"/>
    <w:rsid w:val="00F45996"/>
    <w:rsid w:val="00F60E32"/>
    <w:rsid w:val="00F97240"/>
    <w:rsid w:val="00FE1E18"/>
    <w:rsid w:val="00FE6726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 w:val="22"/>
    </w:rPr>
  </w:style>
  <w:style w:type="paragraph" w:styleId="berschrift1">
    <w:name w:val="heading 1"/>
    <w:basedOn w:val="Standard"/>
    <w:next w:val="Standard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6B52D8"/>
  </w:style>
  <w:style w:type="paragraph" w:styleId="Kopfzeile">
    <w:name w:val="header"/>
    <w:basedOn w:val="Standard"/>
    <w:rsid w:val="006B52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2D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B52D8"/>
    <w:pPr>
      <w:ind w:left="0"/>
    </w:pPr>
    <w:rPr>
      <w:rFonts w:ascii="Rockwell" w:hAnsi="Rockwell"/>
      <w:sz w:val="28"/>
    </w:rPr>
  </w:style>
  <w:style w:type="paragraph" w:styleId="Textkrper">
    <w:name w:val="Body Text"/>
    <w:basedOn w:val="Standard"/>
    <w:rsid w:val="006B52D8"/>
    <w:pPr>
      <w:ind w:left="0"/>
    </w:pPr>
    <w:rPr>
      <w:b/>
    </w:rPr>
  </w:style>
  <w:style w:type="paragraph" w:styleId="Textkrper3">
    <w:name w:val="Body Text 3"/>
    <w:basedOn w:val="Standard"/>
    <w:rsid w:val="006B52D8"/>
    <w:pPr>
      <w:shd w:val="pct5" w:color="auto" w:fill="FFFFFF"/>
      <w:ind w:left="0"/>
      <w:jc w:val="both"/>
    </w:pPr>
    <w:rPr>
      <w:b/>
    </w:rPr>
  </w:style>
  <w:style w:type="paragraph" w:styleId="Sprechblasentext">
    <w:name w:val="Balloon Text"/>
    <w:basedOn w:val="Standard"/>
    <w:semiHidden/>
    <w:rsid w:val="007D22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57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DC1ED4"/>
    <w:pPr>
      <w:ind w:left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1ED4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2744FB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373AE8"/>
    <w:pPr>
      <w:ind w:left="0"/>
    </w:pPr>
    <w:rPr>
      <w:rFonts w:ascii="Calibri" w:eastAsiaTheme="minorHAnsi" w:hAnsi="Calibri" w:cs="Calibr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45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 w:val="22"/>
    </w:rPr>
  </w:style>
  <w:style w:type="paragraph" w:styleId="berschrift1">
    <w:name w:val="heading 1"/>
    <w:basedOn w:val="Standard"/>
    <w:next w:val="Standard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6B52D8"/>
  </w:style>
  <w:style w:type="paragraph" w:styleId="Kopfzeile">
    <w:name w:val="header"/>
    <w:basedOn w:val="Standard"/>
    <w:rsid w:val="006B52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2D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B52D8"/>
    <w:pPr>
      <w:ind w:left="0"/>
    </w:pPr>
    <w:rPr>
      <w:rFonts w:ascii="Rockwell" w:hAnsi="Rockwell"/>
      <w:sz w:val="28"/>
    </w:rPr>
  </w:style>
  <w:style w:type="paragraph" w:styleId="Textkrper">
    <w:name w:val="Body Text"/>
    <w:basedOn w:val="Standard"/>
    <w:rsid w:val="006B52D8"/>
    <w:pPr>
      <w:ind w:left="0"/>
    </w:pPr>
    <w:rPr>
      <w:b/>
    </w:rPr>
  </w:style>
  <w:style w:type="paragraph" w:styleId="Textkrper3">
    <w:name w:val="Body Text 3"/>
    <w:basedOn w:val="Standard"/>
    <w:rsid w:val="006B52D8"/>
    <w:pPr>
      <w:shd w:val="pct5" w:color="auto" w:fill="FFFFFF"/>
      <w:ind w:left="0"/>
      <w:jc w:val="both"/>
    </w:pPr>
    <w:rPr>
      <w:b/>
    </w:rPr>
  </w:style>
  <w:style w:type="paragraph" w:styleId="Sprechblasentext">
    <w:name w:val="Balloon Text"/>
    <w:basedOn w:val="Standard"/>
    <w:semiHidden/>
    <w:rsid w:val="007D22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57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DC1ED4"/>
    <w:pPr>
      <w:ind w:left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1ED4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2744FB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373AE8"/>
    <w:pPr>
      <w:ind w:left="0"/>
    </w:pPr>
    <w:rPr>
      <w:rFonts w:ascii="Calibri" w:eastAsiaTheme="minorHAnsi" w:hAnsi="Calibri" w:cs="Calibr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45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leitstelle-bayreuth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Thomas Schleicher</dc:creator>
  <cp:lastModifiedBy>Thomas Schleicher</cp:lastModifiedBy>
  <cp:revision>14</cp:revision>
  <cp:lastPrinted>2013-04-17T08:29:00Z</cp:lastPrinted>
  <dcterms:created xsi:type="dcterms:W3CDTF">2013-04-12T05:46:00Z</dcterms:created>
  <dcterms:modified xsi:type="dcterms:W3CDTF">2013-05-23T11:22:00Z</dcterms:modified>
</cp:coreProperties>
</file>